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第二单元 动物 同步练习 教科版科学一年级下册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）不是动物。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628650" cy="74295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97252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819150" cy="6858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6200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666750" cy="7810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4645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2．不能生活在水中的动物是（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885825" cy="1095375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0494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1085850" cy="108585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0053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133475" cy="11049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33107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3．可以作为蜗牛食物的是（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A．面包</w:t>
      </w:r>
      <w:r>
        <w:tab/>
      </w:r>
      <w:r>
        <w:t>B．菜叶</w:t>
      </w:r>
      <w:r>
        <w:tab/>
      </w:r>
      <w:r>
        <w:t>C．虫子</w:t>
      </w:r>
    </w:p>
    <w:p>
      <w:pPr>
        <w:shd w:val="clear" w:color="auto" w:fill="auto"/>
        <w:spacing w:line="360" w:lineRule="auto"/>
        <w:jc w:val="left"/>
      </w:pPr>
      <w:r>
        <w:t>4．鱼在水中靠（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）呼吸。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A．肺</w:t>
      </w:r>
      <w:r>
        <w:tab/>
      </w:r>
      <w:r>
        <w:t>B．鳃</w:t>
      </w:r>
      <w:r>
        <w:tab/>
      </w:r>
      <w:r>
        <w:t>C．鼻子</w:t>
      </w:r>
    </w:p>
    <w:p>
      <w:pPr>
        <w:shd w:val="clear" w:color="auto" w:fill="auto"/>
        <w:spacing w:line="360" w:lineRule="auto"/>
        <w:jc w:val="left"/>
      </w:pPr>
      <w:r>
        <w:t>5．（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）不是动物。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724275" cy="5334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6629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A．小狗</w:t>
      </w:r>
      <w:r>
        <w:tab/>
      </w:r>
      <w:r>
        <w:t>B．小猫</w:t>
      </w:r>
      <w:r>
        <w:tab/>
      </w:r>
      <w:r>
        <w:t>C．玩偶兔</w:t>
      </w:r>
    </w:p>
    <w:p>
      <w:pPr>
        <w:shd w:val="clear" w:color="auto" w:fill="auto"/>
        <w:spacing w:line="360" w:lineRule="auto"/>
        <w:jc w:val="left"/>
      </w:pPr>
      <w:r>
        <w:t>6．人是用肺呼吸的，金鱼是用_______来呼吸的。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A．鱼鳃</w:t>
      </w:r>
      <w:r>
        <w:tab/>
      </w:r>
      <w:r>
        <w:t>B．鱼骨</w:t>
      </w:r>
      <w:r>
        <w:tab/>
      </w:r>
      <w:r>
        <w:t>C．鱼鳞</w:t>
      </w:r>
    </w:p>
    <w:p>
      <w:pPr>
        <w:shd w:val="clear" w:color="auto" w:fill="auto"/>
        <w:spacing w:line="360" w:lineRule="auto"/>
        <w:jc w:val="left"/>
      </w:pPr>
      <w:r>
        <w:t>7．朵朵家养了几条小鱼，通过观察朵朵发现：小鱼在游动的时候，（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）来回摆动。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000250" cy="1114425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3976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A．鱼鳞</w:t>
      </w:r>
      <w:r>
        <w:tab/>
      </w:r>
      <w:r>
        <w:t>B．鱼鳍</w:t>
      </w:r>
      <w:r>
        <w:tab/>
      </w:r>
      <w:r>
        <w:t>C．鱼鳃</w:t>
      </w:r>
    </w:p>
    <w:p>
      <w:pPr>
        <w:shd w:val="clear" w:color="auto" w:fill="auto"/>
        <w:spacing w:line="360" w:lineRule="auto"/>
        <w:jc w:val="left"/>
      </w:pPr>
      <w:r>
        <w:t>8．校园里不能观察到的动物是（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A．蚂蚁</w:t>
      </w:r>
      <w:r>
        <w:tab/>
      </w:r>
      <w:r>
        <w:t>B．甲壳虫</w:t>
      </w:r>
      <w:r>
        <w:tab/>
      </w:r>
      <w:r>
        <w:t>C．老虎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9．昆虫的触角就是它的</w:t>
      </w:r>
      <w:r>
        <w:t>___________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10．我们周围常见的动物有</w:t>
      </w:r>
      <w:r>
        <w:t>(        )</w:t>
      </w:r>
      <w:r>
        <w:t>、</w:t>
      </w:r>
      <w:r>
        <w:t>(    )</w:t>
      </w:r>
      <w:r>
        <w:t>、</w:t>
      </w:r>
      <w:r>
        <w:t>(     )</w:t>
      </w:r>
      <w:r>
        <w:t>、</w:t>
      </w:r>
      <w:r>
        <w:t>(    )</w:t>
      </w:r>
      <w:r>
        <w:t>等。</w:t>
      </w:r>
    </w:p>
    <w:p>
      <w:pPr>
        <w:shd w:val="clear" w:color="auto" w:fill="auto"/>
        <w:spacing w:line="360" w:lineRule="auto"/>
        <w:jc w:val="left"/>
      </w:pPr>
      <w:r>
        <w:t>11．说出你知道的动物：</w:t>
      </w:r>
      <w:r>
        <w:t>(        )</w:t>
      </w:r>
      <w:r>
        <w:t>、</w:t>
      </w:r>
      <w:r>
        <w:t>(        )</w:t>
      </w:r>
      <w:r>
        <w:t xml:space="preserve"> 、</w:t>
      </w:r>
      <w:r>
        <w:t>(        )</w:t>
      </w:r>
      <w:r>
        <w:t>、</w:t>
      </w:r>
      <w:r>
        <w:t>(        )</w:t>
      </w:r>
      <w:r>
        <w:t>和</w:t>
      </w:r>
      <w:r>
        <w:t>(        )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12．动物的种类有很多，它们生活在不同的地方，如鲸鱼生活在</w:t>
      </w:r>
      <w:r>
        <w:t>(      )</w:t>
      </w:r>
      <w:r>
        <w:t>；马生活在</w:t>
      </w:r>
      <w:r>
        <w:t>(        )</w:t>
      </w:r>
      <w:r>
        <w:t>；企鹅生活在</w:t>
      </w:r>
      <w:r>
        <w:t>(     )</w:t>
      </w:r>
      <w:r>
        <w:t>等等。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13．写出</w:t>
      </w:r>
      <w:r>
        <w:rPr>
          <w:rFonts w:ascii=" Courier New" w:eastAsia=" Courier New" w:hAnsi=" Courier New" w:cs=" Courier New"/>
        </w:rPr>
        <w:t>5</w:t>
      </w:r>
      <w:r>
        <w:t>种会飞的动物的名字。</w:t>
      </w:r>
    </w:p>
    <w:p>
      <w:pPr>
        <w:shd w:val="clear" w:color="auto" w:fill="auto"/>
        <w:spacing w:line="360" w:lineRule="auto"/>
        <w:jc w:val="left"/>
        <w:rPr>
          <w:rFonts w:ascii="Calibri" w:eastAsia="Calibri" w:hAnsi="Calibri" w:cs="Calibri"/>
        </w:rPr>
      </w:pPr>
      <w:r>
        <w:t>14．动物都有哪些共同特征</w:t>
      </w:r>
      <w:r>
        <w:rPr>
          <w:rFonts w:ascii="Calibri" w:eastAsia="Calibri" w:hAnsi="Calibri" w:cs="Calibri"/>
        </w:rPr>
        <w:t>?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朵朵家养了几条小鱼，通过观察朵朵发现：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000250" cy="1114425"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463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15．小鱼在游动的时候，（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）来回摆动。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A．鱼鳞</w:t>
      </w:r>
      <w:r>
        <w:tab/>
      </w:r>
      <w:r>
        <w:t>B．鱼鳍</w:t>
      </w:r>
      <w:r>
        <w:tab/>
      </w:r>
      <w:r>
        <w:t>C．鱼鳃</w:t>
      </w:r>
    </w:p>
    <w:p>
      <w:pPr>
        <w:shd w:val="clear" w:color="auto" w:fill="auto"/>
        <w:spacing w:line="360" w:lineRule="auto"/>
        <w:jc w:val="left"/>
      </w:pPr>
      <w:r>
        <w:t>16．小鱼有时候会游到水面，这是小鱼在（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A．玩耍</w:t>
      </w:r>
      <w:r>
        <w:tab/>
      </w:r>
      <w:r>
        <w:t>B．呼吸</w:t>
      </w:r>
      <w:r>
        <w:tab/>
      </w:r>
      <w:r>
        <w:t>C．寻找食物</w:t>
      </w:r>
    </w:p>
    <w:p>
      <w:pPr>
        <w:shd w:val="clear" w:color="auto" w:fill="auto"/>
        <w:spacing w:line="360" w:lineRule="auto"/>
        <w:jc w:val="left"/>
      </w:pPr>
      <w:r>
        <w:t>17．小鱼的鳃不停地开和关，实际上是在（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A．喝水</w:t>
      </w:r>
      <w:r>
        <w:tab/>
      </w:r>
      <w:r>
        <w:t>B．吃食物</w:t>
      </w:r>
      <w:r>
        <w:tab/>
      </w:r>
      <w:r>
        <w:t>C．呼吸</w:t>
      </w:r>
    </w:p>
    <w:p>
      <w:pPr>
        <w:shd w:val="clear" w:color="auto" w:fill="auto"/>
        <w:spacing w:line="360" w:lineRule="auto"/>
        <w:jc w:val="left"/>
      </w:pPr>
      <w:r>
        <w:t>18．鱼鳍的作用与（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）类似。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</w:t>
      </w:r>
      <w:r>
        <w:drawing>
          <wp:inline>
            <wp:extent cx="342900" cy="857250"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934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>
            <wp:extent cx="752475" cy="78105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3693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>
            <wp:extent cx="1133475" cy="733425"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9468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19．下列与朵朵观察的小鱼身体结构相似的是（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A．鲨鱼</w:t>
      </w:r>
      <w:r>
        <w:drawing>
          <wp:inline>
            <wp:extent cx="942975" cy="1038225"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4852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B．鳄鱼</w:t>
      </w:r>
      <w:r>
        <w:drawing>
          <wp:inline>
            <wp:extent cx="1343025" cy="638175"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1052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C．娃娃鱼</w:t>
      </w:r>
      <w:r>
        <w:drawing>
          <wp:inline>
            <wp:extent cx="1047750" cy="904875"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4247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20．画出你观察的鱼。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3590925" cy="2371725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0447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4．B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9．鼻子</w:t>
      </w:r>
    </w:p>
    <w:p>
      <w:pPr>
        <w:shd w:val="clear" w:color="auto" w:fill="auto"/>
        <w:spacing w:line="360" w:lineRule="auto"/>
        <w:jc w:val="left"/>
      </w:pPr>
      <w:r>
        <w:t>10．     狗     猫     蝴蝶     蚂蚁</w:t>
      </w:r>
    </w:p>
    <w:p>
      <w:pPr>
        <w:shd w:val="clear" w:color="auto" w:fill="auto"/>
        <w:spacing w:line="360" w:lineRule="auto"/>
        <w:jc w:val="left"/>
      </w:pPr>
      <w:r>
        <w:t>11．     猫     狗     猴子     山羊     大象</w:t>
      </w:r>
    </w:p>
    <w:p>
      <w:pPr>
        <w:shd w:val="clear" w:color="auto" w:fill="auto"/>
        <w:spacing w:line="360" w:lineRule="auto"/>
        <w:jc w:val="left"/>
      </w:pPr>
      <w:r>
        <w:t>12．     海洋     草原     南极</w:t>
      </w:r>
    </w:p>
    <w:p>
      <w:pPr>
        <w:shd w:val="clear" w:color="auto" w:fill="auto"/>
        <w:spacing w:line="360" w:lineRule="auto"/>
        <w:jc w:val="left"/>
      </w:pPr>
      <w:r>
        <w:t>13．蝙蝠、鸟、海鸥、蚊子、蜜蜂</w:t>
      </w:r>
    </w:p>
    <w:p>
      <w:pPr>
        <w:shd w:val="clear" w:color="auto" w:fill="auto"/>
        <w:spacing w:line="360" w:lineRule="auto"/>
        <w:jc w:val="left"/>
      </w:pPr>
      <w:r>
        <w:t>14．动物的共同特征：会运动，吃食物，有嘴，需要空气，会生长，需要呼吸等。</w:t>
      </w:r>
    </w:p>
    <w:p>
      <w:pPr>
        <w:shd w:val="clear" w:color="auto" w:fill="auto"/>
        <w:spacing w:line="360" w:lineRule="auto"/>
        <w:jc w:val="left"/>
      </w:pPr>
      <w:r>
        <w:t>15．B    16．B    17．C    18．A    19．A    20．</w:t>
      </w:r>
      <w:r>
        <w:drawing>
          <wp:inline>
            <wp:extent cx="1362075" cy="666750"/>
            <wp:docPr id="23434609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3172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image" Target="media/image6.png" />
  <Relationship Id="rId11" Type="http://schemas.openxmlformats.org/officeDocument/2006/relationships/image" Target="media/image7.png" />
  <Relationship Id="rId12" Type="http://schemas.openxmlformats.org/officeDocument/2006/relationships/image" Target="media/image8.png" />
  <Relationship Id="rId13" Type="http://schemas.openxmlformats.org/officeDocument/2006/relationships/image" Target="media/image9.png" />
  <Relationship Id="rId14" Type="http://schemas.openxmlformats.org/officeDocument/2006/relationships/image" Target="media/image10.png" />
  <Relationship Id="rId15" Type="http://schemas.openxmlformats.org/officeDocument/2006/relationships/image" Target="media/image11.png" />
  <Relationship Id="rId16" Type="http://schemas.openxmlformats.org/officeDocument/2006/relationships/image" Target="media/image12.png" />
  <Relationship Id="rId17" Type="http://schemas.openxmlformats.org/officeDocument/2006/relationships/image" Target="media/image13.png" />
  <Relationship Id="rId18" Type="http://schemas.openxmlformats.org/officeDocument/2006/relationships/image" Target="media/image14.png" />
  <Relationship Id="rId19" Type="http://schemas.openxmlformats.org/officeDocument/2006/relationships/image" Target="media/image15.png" />
  <Relationship Id="rId2" Type="http://schemas.openxmlformats.org/officeDocument/2006/relationships/webSettings" Target="webSettings.xml" />
  <Relationship Id="rId20" Type="http://schemas.openxmlformats.org/officeDocument/2006/relationships/image" Target="media/image16.png" />
  <Relationship Id="rId21" Type="http://schemas.openxmlformats.org/officeDocument/2006/relationships/header" Target="header1.xml" />
  <Relationship Id="rId22" Type="http://schemas.openxmlformats.org/officeDocument/2006/relationships/header" Target="header2.xml" />
  <Relationship Id="rId23" Type="http://schemas.openxmlformats.org/officeDocument/2006/relationships/footer" Target="footer1.xml" />
  <Relationship Id="rId24" Type="http://schemas.openxmlformats.org/officeDocument/2006/relationships/footer" Target="footer2.xml" />
  <Relationship Id="rId25" Type="http://schemas.openxmlformats.org/officeDocument/2006/relationships/header" Target="header3.xml" />
  <Relationship Id="rId26" Type="http://schemas.openxmlformats.org/officeDocument/2006/relationships/footer" Target="footer3.xml" />
  <Relationship Id="rId27" Type="http://schemas.openxmlformats.org/officeDocument/2006/relationships/image" Target="media/image17.png" />
  <Relationship Id="rId28" Type="http://schemas.openxmlformats.org/officeDocument/2006/relationships/header" Target="header4.xml" />
  <Relationship Id="rId29" Type="http://schemas.openxmlformats.org/officeDocument/2006/relationships/header" Target="header5.xml" />
  <Relationship Id="rId3" Type="http://schemas.openxmlformats.org/officeDocument/2006/relationships/fontTable" Target="fontTable.xml" />
  <Relationship Id="rId30" Type="http://schemas.openxmlformats.org/officeDocument/2006/relationships/footer" Target="footer4.xml" />
  <Relationship Id="rId31" Type="http://schemas.openxmlformats.org/officeDocument/2006/relationships/footer" Target="footer5.xml" />
  <Relationship Id="rId32" Type="http://schemas.openxmlformats.org/officeDocument/2006/relationships/header" Target="header6.xml" />
  <Relationship Id="rId33" Type="http://schemas.openxmlformats.org/officeDocument/2006/relationships/footer" Target="footer6.xml" />
  <Relationship Id="rId34" Type="http://schemas.openxmlformats.org/officeDocument/2006/relationships/theme" Target="theme/theme1.xml" />
  <Relationship Id="rId35" Type="http://schemas.openxmlformats.org/officeDocument/2006/relationships/styles" Target="styles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image" Target="media/image4.png" />
  <Relationship Id="rId9" Type="http://schemas.openxmlformats.org/officeDocument/2006/relationships/image" Target="media/image5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